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w:cs="Helvetica" w:hAnsi="Helvetica" w:eastAsia="Helvetica"/>
          <w:b w:val="1"/>
          <w:bCs w:val="1"/>
          <w:sz w:val="28"/>
          <w:szCs w:val="28"/>
        </w:rPr>
      </w:pPr>
      <w:r>
        <w:rPr>
          <w:rFonts w:ascii="Arial" w:hAnsi="Arial"/>
          <w:b w:val="1"/>
          <w:bCs w:val="1"/>
          <w:sz w:val="28"/>
          <w:szCs w:val="28"/>
          <w:rtl w:val="0"/>
          <w:lang w:val="en-US"/>
        </w:rPr>
        <w:t>Committing to Community</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b w:val="1"/>
          <w:bCs w:val="1"/>
          <w:kern w:val="1"/>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after="60"/>
        <w:rPr>
          <w:rFonts w:ascii="Arial" w:cs="Arial" w:hAnsi="Arial" w:eastAsia="Arial"/>
          <w:b w:val="1"/>
          <w:bCs w:val="1"/>
        </w:rPr>
      </w:pPr>
      <w:r>
        <w:rPr>
          <w:rFonts w:ascii="Arial" w:hAnsi="Arial"/>
          <w:b w:val="1"/>
          <w:bCs w:val="1"/>
          <w:kern w:val="1"/>
          <w:rtl w:val="0"/>
          <w:lang w:val="en-US"/>
        </w:rPr>
        <w:t>Goals:</w:t>
      </w:r>
      <w:r>
        <w:rPr>
          <w:rFonts w:ascii="Arial" w:cs="Arial" w:hAnsi="Arial" w:eastAsia="Arial"/>
          <w:b w:val="1"/>
          <w:bCs w:val="1"/>
          <w:kern w:val="1"/>
        </w:rPr>
        <w:br w:type="textWrapping"/>
      </w:r>
    </w:p>
    <w:p>
      <w:pPr>
        <w:pStyle w:val="Default"/>
        <w:widowControl w:val="0"/>
        <w:numPr>
          <w:ilvl w:val="0"/>
          <w:numId w:val="2"/>
        </w:numPr>
        <w:suppressAutoHyphens w:val="1"/>
        <w:bidi w:val="0"/>
        <w:spacing w:after="60" w:line="360" w:lineRule="auto"/>
        <w:ind w:right="0"/>
        <w:jc w:val="left"/>
        <w:rPr>
          <w:rFonts w:ascii="Arial" w:hAnsi="Arial"/>
          <w:rtl w:val="0"/>
          <w:lang w:val="en-US"/>
        </w:rPr>
      </w:pPr>
      <w:r>
        <w:rPr>
          <w:rFonts w:ascii="Arial" w:hAnsi="Arial"/>
          <w:rtl w:val="0"/>
          <w:lang w:val="en-US"/>
        </w:rPr>
        <w:t>To help individuals understand the importance of commitment.</w:t>
      </w:r>
    </w:p>
    <w:p>
      <w:pPr>
        <w:pStyle w:val="Default"/>
        <w:widowControl w:val="0"/>
        <w:numPr>
          <w:ilvl w:val="0"/>
          <w:numId w:val="2"/>
        </w:numPr>
        <w:suppressAutoHyphens w:val="1"/>
        <w:bidi w:val="0"/>
        <w:spacing w:after="60" w:line="360" w:lineRule="auto"/>
        <w:ind w:right="0"/>
        <w:jc w:val="left"/>
        <w:rPr>
          <w:rFonts w:ascii="Arial" w:hAnsi="Arial"/>
          <w:rtl w:val="0"/>
          <w:lang w:val="en-US"/>
        </w:rPr>
      </w:pPr>
      <w:r>
        <w:rPr>
          <w:rFonts w:ascii="Arial" w:hAnsi="Arial"/>
          <w:rtl w:val="0"/>
          <w:lang w:val="en-US"/>
        </w:rPr>
        <w:t>To help individuals make a thoughtful decision about their commitments to Core.</w:t>
      </w:r>
    </w:p>
    <w:p>
      <w:pPr>
        <w:pStyle w:val="Default"/>
        <w:widowControl w:val="0"/>
        <w:numPr>
          <w:ilvl w:val="0"/>
          <w:numId w:val="2"/>
        </w:numPr>
        <w:suppressAutoHyphens w:val="1"/>
        <w:bidi w:val="0"/>
        <w:spacing w:after="60" w:line="360" w:lineRule="auto"/>
        <w:ind w:right="0"/>
        <w:jc w:val="left"/>
        <w:rPr>
          <w:rFonts w:ascii="Arial" w:hAnsi="Arial"/>
          <w:rtl w:val="0"/>
          <w:lang w:val="en-US"/>
        </w:rPr>
      </w:pPr>
      <w:r>
        <w:rPr>
          <w:rFonts w:ascii="Arial" w:hAnsi="Arial"/>
          <w:rtl w:val="0"/>
          <w:lang w:val="en-US"/>
        </w:rPr>
        <w:t xml:space="preserve">To introduce the ministry-wide-held value of </w:t>
      </w:r>
      <w:r>
        <w:rPr>
          <w:rFonts w:ascii="Arial" w:hAnsi="Arial" w:hint="default"/>
          <w:rtl w:val="0"/>
          <w:lang w:val="en-US"/>
        </w:rPr>
        <w:t>‘</w:t>
      </w:r>
      <w:r>
        <w:rPr>
          <w:rFonts w:ascii="Arial" w:hAnsi="Arial"/>
          <w:rtl w:val="0"/>
          <w:lang w:val="en-US"/>
        </w:rPr>
        <w:t>picking and sticking</w:t>
      </w:r>
      <w:r>
        <w:rPr>
          <w:rFonts w:ascii="Arial" w:hAnsi="Arial" w:hint="default"/>
          <w:rtl w:val="0"/>
          <w:lang w:val="en-US"/>
        </w:rPr>
        <w:t xml:space="preserve">’ </w:t>
      </w:r>
      <w:r>
        <w:rPr>
          <w:rFonts w:ascii="Arial" w:hAnsi="Arial"/>
          <w:rtl w:val="0"/>
          <w:lang w:val="en-US"/>
        </w:rPr>
        <w:t xml:space="preserve">to one Christian community and to help individuals begin discerning how they can more fully and practically live out that value this year.  </w:t>
      </w: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b w:val="1"/>
          <w:bCs w:val="1"/>
          <w:kern w:val="1"/>
          <w:u w:color="000000"/>
        </w:rPr>
      </w:pP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Helvetica" w:cs="Helvetica" w:hAnsi="Helvetica" w:eastAsia="Helvetica"/>
          <w:b w:val="1"/>
          <w:bCs w:val="1"/>
          <w:kern w:val="1"/>
          <w:u w:color="000000"/>
        </w:rPr>
      </w:pPr>
      <w:r>
        <w:rPr>
          <w:rFonts w:ascii="Arial" w:hAnsi="Arial"/>
          <w:b w:val="1"/>
          <w:bCs w:val="1"/>
          <w:kern w:val="1"/>
          <w:rtl w:val="0"/>
          <w:lang w:val="en-US"/>
        </w:rPr>
        <w:t>Brainstorm:</w:t>
      </w:r>
      <w:r>
        <w:rPr>
          <w:rFonts w:ascii="Arial" w:cs="Arial" w:hAnsi="Arial" w:eastAsia="Arial"/>
          <w:b w:val="1"/>
          <w:bCs w:val="1"/>
          <w:kern w:val="1"/>
        </w:rPr>
        <w:br w:type="textWrapping"/>
      </w: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b w:val="1"/>
          <w:bCs w:val="1"/>
          <w:i w:val="1"/>
          <w:iCs w:val="1"/>
          <w:kern w:val="1"/>
        </w:rPr>
      </w:pPr>
      <w:r>
        <w:rPr>
          <w:rFonts w:ascii="Arial" w:hAnsi="Arial"/>
          <w:b w:val="1"/>
          <w:bCs w:val="1"/>
          <w:i w:val="1"/>
          <w:iCs w:val="1"/>
          <w:kern w:val="1"/>
          <w:rtl w:val="0"/>
          <w:lang w:val="en-US"/>
        </w:rPr>
        <w:t>Let</w:t>
      </w:r>
      <w:r>
        <w:rPr>
          <w:rFonts w:ascii="Arial" w:hAnsi="Arial" w:hint="default"/>
          <w:b w:val="1"/>
          <w:bCs w:val="1"/>
          <w:i w:val="1"/>
          <w:iCs w:val="1"/>
          <w:kern w:val="1"/>
          <w:rtl w:val="0"/>
          <w:lang w:val="en-US"/>
        </w:rPr>
        <w:t>’</w:t>
      </w:r>
      <w:r>
        <w:rPr>
          <w:rFonts w:ascii="Arial" w:hAnsi="Arial"/>
          <w:b w:val="1"/>
          <w:bCs w:val="1"/>
          <w:i w:val="1"/>
          <w:iCs w:val="1"/>
          <w:kern w:val="1"/>
          <w:rtl w:val="0"/>
          <w:lang w:val="en-US"/>
        </w:rPr>
        <w:t>s take some time to follow-up on our conversation in Core about commitments</w:t>
      </w:r>
      <w:r>
        <w:rPr>
          <w:rFonts w:ascii="Arial" w:hAnsi="Arial" w:hint="default"/>
          <w:b w:val="1"/>
          <w:bCs w:val="1"/>
          <w:i w:val="1"/>
          <w:iCs w:val="1"/>
          <w:kern w:val="1"/>
          <w:rtl w:val="0"/>
          <w:lang w:val="en-US"/>
        </w:rPr>
        <w:t>…</w:t>
      </w:r>
      <w:r>
        <w:rPr>
          <w:rFonts w:ascii="Arial" w:cs="Arial" w:hAnsi="Arial" w:eastAsia="Arial"/>
          <w:i w:val="1"/>
          <w:iCs w:val="1"/>
          <w:kern w:val="1"/>
        </w:rPr>
        <w:br w:type="textWrapping"/>
      </w:r>
    </w:p>
    <w:p>
      <w:pPr>
        <w:pStyle w:val="Default"/>
        <w:widowControl w:val="0"/>
        <w:numPr>
          <w:ilvl w:val="0"/>
          <w:numId w:val="4"/>
        </w:numPr>
        <w:suppressAutoHyphens w:val="1"/>
        <w:bidi w:val="0"/>
        <w:ind w:right="0"/>
        <w:jc w:val="left"/>
        <w:rPr>
          <w:rFonts w:ascii="Arial" w:hAnsi="Arial"/>
          <w:rtl w:val="0"/>
          <w:lang w:val="en-US"/>
        </w:rPr>
      </w:pPr>
      <w:r>
        <w:rPr>
          <w:rFonts w:ascii="Arial" w:hAnsi="Arial"/>
          <w:kern w:val="1"/>
          <w:rtl w:val="0"/>
          <w:lang w:val="en-US"/>
        </w:rPr>
        <w:t>What questions, concerns, or fears do you have when you think about commitment in general? What about commitment specifically to Christian community?</w:t>
      </w: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kern w:val="1"/>
        </w:rPr>
      </w:pPr>
    </w:p>
    <w:p>
      <w:pPr>
        <w:pStyle w:val="Default"/>
        <w:widowControl w:val="0"/>
        <w:numPr>
          <w:ilvl w:val="0"/>
          <w:numId w:val="6"/>
        </w:numPr>
        <w:suppressAutoHyphens w:val="1"/>
        <w:bidi w:val="0"/>
        <w:ind w:right="0"/>
        <w:jc w:val="left"/>
        <w:rPr>
          <w:rFonts w:ascii="Arial" w:hAnsi="Arial"/>
          <w:rtl w:val="0"/>
          <w:lang w:val="en-US"/>
        </w:rPr>
      </w:pPr>
      <w:r>
        <w:rPr>
          <w:rFonts w:ascii="Arial" w:hAnsi="Arial"/>
          <w:kern w:val="1"/>
          <w:rtl w:val="0"/>
          <w:lang w:val="en-US"/>
        </w:rPr>
        <w:t>Would you say you</w:t>
      </w:r>
      <w:r>
        <w:rPr>
          <w:rFonts w:ascii="Arial" w:hAnsi="Arial" w:hint="default"/>
          <w:kern w:val="1"/>
          <w:rtl w:val="0"/>
          <w:lang w:val="en-US"/>
        </w:rPr>
        <w:t>’</w:t>
      </w:r>
      <w:r>
        <w:rPr>
          <w:rFonts w:ascii="Arial" w:hAnsi="Arial"/>
          <w:kern w:val="1"/>
          <w:rtl w:val="0"/>
          <w:lang w:val="en-US"/>
        </w:rPr>
        <w:t>re a very committed person? Why or why not?</w:t>
      </w:r>
      <w:r>
        <w:rPr>
          <w:rFonts w:ascii="Arial" w:cs="Arial" w:hAnsi="Arial" w:eastAsia="Arial"/>
          <w:kern w:val="1"/>
        </w:rPr>
        <w:br w:type="textWrapping"/>
      </w:r>
      <w:r>
        <w:rPr>
          <w:rFonts w:ascii="Arial" w:hAnsi="Arial"/>
          <w:kern w:val="1"/>
          <w:rtl w:val="0"/>
          <w:lang w:val="en-US"/>
        </w:rPr>
        <w:t>What kinds of things would you say you</w:t>
      </w:r>
      <w:r>
        <w:rPr>
          <w:rFonts w:ascii="Arial" w:hAnsi="Arial" w:hint="default"/>
          <w:kern w:val="1"/>
          <w:rtl w:val="0"/>
          <w:lang w:val="en-US"/>
        </w:rPr>
        <w:t>’</w:t>
      </w:r>
      <w:r>
        <w:rPr>
          <w:rFonts w:ascii="Arial" w:hAnsi="Arial"/>
          <w:kern w:val="1"/>
          <w:rtl w:val="0"/>
          <w:lang w:val="en-US"/>
        </w:rPr>
        <w:t>re currently committed to?</w:t>
      </w:r>
      <w:r>
        <w:rPr>
          <w:rFonts w:ascii="Arial" w:cs="Arial" w:hAnsi="Arial" w:eastAsia="Arial"/>
          <w:kern w:val="1"/>
        </w:rPr>
        <w:br w:type="textWrapping"/>
      </w:r>
    </w:p>
    <w:p>
      <w:pPr>
        <w:pStyle w:val="Default"/>
        <w:widowControl w:val="0"/>
        <w:numPr>
          <w:ilvl w:val="0"/>
          <w:numId w:val="8"/>
        </w:numPr>
        <w:suppressAutoHyphens w:val="1"/>
        <w:bidi w:val="0"/>
        <w:ind w:right="0"/>
        <w:jc w:val="left"/>
        <w:rPr>
          <w:rFonts w:ascii="Arial" w:hAnsi="Arial"/>
          <w:rtl w:val="0"/>
          <w:lang w:val="en-US"/>
        </w:rPr>
      </w:pPr>
      <w:r>
        <w:rPr>
          <w:rFonts w:ascii="Arial" w:hAnsi="Arial"/>
          <w:kern w:val="1"/>
          <w:rtl w:val="0"/>
          <w:lang w:val="en-US"/>
        </w:rPr>
        <w:t xml:space="preserve">How do you think the Bible views commitment to God and Christian community? </w:t>
      </w:r>
      <w:r>
        <w:rPr>
          <w:rFonts w:ascii="Arial" w:cs="Arial" w:hAnsi="Arial" w:eastAsia="Arial"/>
          <w:kern w:val="1"/>
        </w:rPr>
        <w:br w:type="textWrapping"/>
      </w:r>
      <w:r>
        <w:rPr>
          <w:rFonts w:ascii="Arial" w:hAnsi="Arial"/>
          <w:kern w:val="1"/>
          <w:rtl w:val="0"/>
          <w:lang w:val="en-US"/>
        </w:rPr>
        <w:t>Are there any specific verses that come to mind?</w:t>
      </w:r>
      <w:r>
        <w:rPr>
          <w:rFonts w:ascii="Arial" w:cs="Arial" w:hAnsi="Arial" w:eastAsia="Arial"/>
          <w:kern w:val="1"/>
        </w:rPr>
        <w:br w:type="textWrapping"/>
      </w: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b w:val="1"/>
          <w:bCs w:val="1"/>
          <w:kern w:val="1"/>
          <w:u w:color="000000"/>
        </w:rPr>
      </w:pPr>
      <w:r>
        <w:rPr>
          <w:rFonts w:ascii="Arial" w:hAnsi="Arial"/>
          <w:b w:val="1"/>
          <w:bCs w:val="1"/>
          <w:kern w:val="1"/>
          <w:rtl w:val="0"/>
          <w:lang w:val="en-US"/>
        </w:rPr>
        <w:t>Scripture:</w:t>
      </w:r>
      <w:r>
        <w:rPr>
          <w:rFonts w:ascii="Arial Unicode MS" w:cs="Arial Unicode MS" w:hAnsi="Arial Unicode MS" w:eastAsia="Arial Unicode MS"/>
          <w:b w:val="0"/>
          <w:bCs w:val="0"/>
          <w:i w:val="0"/>
          <w:iCs w:val="0"/>
          <w:kern w:val="1"/>
          <w:u w:color="000000"/>
          <w:rtl w:val="0"/>
        </w:rPr>
        <w:br w:type="textWrapping"/>
      </w:r>
    </w:p>
    <w:p>
      <w:pPr>
        <w:pStyle w:val="Default"/>
        <w:widowControl w:val="0"/>
        <w:numPr>
          <w:ilvl w:val="0"/>
          <w:numId w:val="10"/>
        </w:numPr>
        <w:suppressAutoHyphens w:val="1"/>
        <w:bidi w:val="0"/>
        <w:ind w:right="0"/>
        <w:jc w:val="left"/>
        <w:rPr>
          <w:rFonts w:ascii="Arial" w:hAnsi="Arial"/>
          <w:rtl w:val="0"/>
          <w:lang w:val="en-US"/>
        </w:rPr>
      </w:pPr>
      <w:r>
        <w:rPr>
          <w:rFonts w:ascii="Arial" w:hAnsi="Arial"/>
          <w:kern w:val="1"/>
          <w:rtl w:val="0"/>
          <w:lang w:val="en-US"/>
        </w:rPr>
        <w:t>Acts 2:42-47</w:t>
      </w: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kern w:val="1"/>
        </w:rPr>
      </w:pPr>
    </w:p>
    <w:p>
      <w:pPr>
        <w:pStyle w:val="Default"/>
        <w:widowControl w:val="0"/>
        <w:numPr>
          <w:ilvl w:val="0"/>
          <w:numId w:val="12"/>
        </w:numPr>
        <w:suppressAutoHyphens w:val="1"/>
        <w:bidi w:val="0"/>
        <w:ind w:right="0"/>
        <w:jc w:val="left"/>
        <w:rPr>
          <w:b w:val="1"/>
          <w:bCs w:val="1"/>
          <w:rtl w:val="0"/>
          <w:lang w:val="en-US"/>
        </w:rPr>
      </w:pPr>
      <w:r>
        <w:rPr>
          <w:rFonts w:ascii="Arial" w:hAnsi="Arial"/>
          <w:b w:val="0"/>
          <w:bCs w:val="0"/>
          <w:kern w:val="1"/>
          <w:rtl w:val="0"/>
          <w:lang w:val="en-US"/>
        </w:rPr>
        <w:t>In regards to this Scripture, how committed would you say you are to Christ</w:t>
      </w:r>
      <w:r>
        <w:rPr>
          <w:rFonts w:ascii="Arial" w:hAnsi="Arial" w:hint="default"/>
          <w:b w:val="0"/>
          <w:bCs w:val="0"/>
          <w:kern w:val="1"/>
          <w:rtl w:val="0"/>
          <w:lang w:val="en-US"/>
        </w:rPr>
        <w:t>’</w:t>
      </w:r>
      <w:r>
        <w:rPr>
          <w:rFonts w:ascii="Arial" w:hAnsi="Arial"/>
          <w:b w:val="0"/>
          <w:bCs w:val="0"/>
          <w:kern w:val="1"/>
          <w:rtl w:val="0"/>
          <w:lang w:val="en-US"/>
        </w:rPr>
        <w:t>s community?</w:t>
      </w:r>
      <w:r>
        <w:rPr>
          <w:rFonts w:ascii="Arial Unicode MS" w:cs="Arial Unicode MS" w:hAnsi="Arial Unicode MS" w:eastAsia="Arial Unicode MS"/>
          <w:b w:val="0"/>
          <w:bCs w:val="0"/>
          <w:i w:val="0"/>
          <w:iCs w:val="0"/>
          <w:kern w:val="1"/>
          <w:u w:color="000000"/>
        </w:rPr>
        <w:br w:type="textWrapping"/>
      </w: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Helvetica" w:cs="Helvetica" w:hAnsi="Helvetica" w:eastAsia="Helvetica"/>
          <w:b w:val="1"/>
          <w:bCs w:val="1"/>
          <w:kern w:val="1"/>
          <w:u w:color="000000"/>
        </w:rPr>
      </w:pPr>
      <w:r>
        <w:rPr>
          <w:rFonts w:ascii="Arial" w:hAnsi="Arial"/>
          <w:b w:val="1"/>
          <w:bCs w:val="1"/>
          <w:kern w:val="1"/>
          <w:rtl w:val="0"/>
          <w:lang w:val="en-US"/>
        </w:rPr>
        <w:t>Ponder Together:</w:t>
      </w: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b w:val="1"/>
          <w:bCs w:val="1"/>
          <w:kern w:val="1"/>
          <w:u w:color="000000"/>
        </w:rPr>
      </w:pPr>
    </w:p>
    <w:p>
      <w:pPr>
        <w:pStyle w:val="Default"/>
        <w:widowControl w:val="0"/>
        <w:numPr>
          <w:ilvl w:val="0"/>
          <w:numId w:val="14"/>
        </w:numPr>
        <w:suppressAutoHyphens w:val="1"/>
        <w:bidi w:val="0"/>
        <w:ind w:right="0"/>
        <w:jc w:val="left"/>
        <w:rPr>
          <w:rFonts w:ascii="Arial" w:hAnsi="Arial"/>
          <w:rtl w:val="0"/>
          <w:lang w:val="en-US"/>
        </w:rPr>
      </w:pPr>
      <w:r>
        <w:rPr>
          <w:rFonts w:ascii="Arial" w:hAnsi="Arial"/>
          <w:kern w:val="1"/>
          <w:rtl w:val="0"/>
          <w:lang w:val="en-US"/>
        </w:rPr>
        <w:t>Do you feel like you</w:t>
      </w:r>
      <w:r>
        <w:rPr>
          <w:rFonts w:ascii="Arial" w:hAnsi="Arial" w:hint="default"/>
          <w:kern w:val="1"/>
          <w:rtl w:val="0"/>
          <w:lang w:val="en-US"/>
        </w:rPr>
        <w:t>’</w:t>
      </w:r>
      <w:r>
        <w:rPr>
          <w:rFonts w:ascii="Arial" w:hAnsi="Arial"/>
          <w:kern w:val="1"/>
          <w:rtl w:val="0"/>
          <w:lang w:val="en-US"/>
        </w:rPr>
        <w:t xml:space="preserve">re at a place right now where you are able and willing to commit to be a consistent and active member of Core?  Do you see anything that might make being committed to Core a challenge? If so, what? And how do you think those challenges should be addressed? </w:t>
      </w:r>
      <w:r>
        <w:rPr>
          <w:rFonts w:ascii="Arial" w:cs="Arial" w:hAnsi="Arial" w:eastAsia="Arial"/>
          <w:kern w:val="1"/>
        </w:rPr>
        <w:br w:type="textWrapping"/>
      </w:r>
    </w:p>
    <w:p>
      <w:pPr>
        <w:pStyle w:val="Default"/>
        <w:widowControl w:val="0"/>
        <w:numPr>
          <w:ilvl w:val="0"/>
          <w:numId w:val="16"/>
        </w:numPr>
        <w:suppressAutoHyphens w:val="1"/>
        <w:bidi w:val="0"/>
        <w:ind w:right="0"/>
        <w:jc w:val="left"/>
        <w:rPr>
          <w:rFonts w:ascii="Arial" w:hAnsi="Arial"/>
          <w:rtl w:val="0"/>
          <w:lang w:val="en-US"/>
        </w:rPr>
      </w:pPr>
      <w:r>
        <w:rPr>
          <w:rFonts w:ascii="Arial" w:hAnsi="Arial"/>
          <w:kern w:val="1"/>
          <w:rtl w:val="0"/>
          <w:lang w:val="en-US"/>
        </w:rPr>
        <w:t xml:space="preserve">All the major ministry leaders on campus of Ekklessia, the INN, the 242, and the Newman Center all believe students should pick and stick with one main ministry to fully invest, grow, and serve in. </w:t>
      </w:r>
      <w:r>
        <w:rPr>
          <w:rFonts w:ascii="Arial" w:cs="Arial" w:hAnsi="Arial" w:eastAsia="Arial"/>
          <w:kern w:val="1"/>
        </w:rPr>
        <w:br w:type="textWrapping"/>
        <w:br w:type="textWrapping"/>
      </w:r>
      <w:r>
        <w:rPr>
          <w:rFonts w:ascii="Arial" w:hAnsi="Arial"/>
          <w:kern w:val="1"/>
          <w:rtl w:val="0"/>
          <w:lang w:val="en-US"/>
        </w:rPr>
        <w:t>How do you feel about that? What difficulty do you have, if any, in picking and sticking with one community?</w:t>
      </w:r>
      <w:r>
        <w:rPr>
          <w:rFonts w:ascii="Arial" w:cs="Arial" w:hAnsi="Arial" w:eastAsia="Arial"/>
          <w:kern w:val="1"/>
        </w:rPr>
        <w:br w:type="textWrapping"/>
      </w:r>
    </w:p>
    <w:p>
      <w:pPr>
        <w:pStyle w:val="Default"/>
        <w:widowControl w:val="0"/>
        <w:numPr>
          <w:ilvl w:val="0"/>
          <w:numId w:val="18"/>
        </w:numPr>
        <w:suppressAutoHyphens w:val="1"/>
        <w:bidi w:val="0"/>
        <w:ind w:right="0"/>
        <w:jc w:val="left"/>
        <w:rPr>
          <w:rFonts w:ascii="Arial" w:hAnsi="Arial"/>
          <w:rtl w:val="0"/>
          <w:lang w:val="en-US"/>
        </w:rPr>
      </w:pPr>
      <w:r>
        <w:rPr>
          <w:rFonts w:ascii="Arial" w:hAnsi="Arial"/>
          <w:kern w:val="1"/>
          <w:rtl w:val="0"/>
          <w:lang w:val="en-US"/>
        </w:rPr>
        <w:t xml:space="preserve">How are you feeling about being fully invested in the CCF community? </w:t>
      </w: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b w:val="1"/>
          <w:bCs w:val="1"/>
          <w:kern w:val="1"/>
          <w:u w:color="000000"/>
        </w:rPr>
      </w:pP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b w:val="1"/>
          <w:bCs w:val="1"/>
          <w:kern w:val="1"/>
          <w:u w:color="000000"/>
        </w:rPr>
      </w:pP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b w:val="1"/>
          <w:bCs w:val="1"/>
          <w:kern w:val="1"/>
          <w:u w:color="000000"/>
        </w:rPr>
      </w:pP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b w:val="1"/>
          <w:bCs w:val="1"/>
          <w:kern w:val="1"/>
          <w:u w:color="000000"/>
        </w:rPr>
      </w:pPr>
      <w:r>
        <w:rPr>
          <w:rFonts w:ascii="Arial" w:hAnsi="Arial"/>
          <w:b w:val="1"/>
          <w:bCs w:val="1"/>
          <w:kern w:val="1"/>
          <w:rtl w:val="0"/>
          <w:lang w:val="en-US"/>
        </w:rPr>
        <w:t>Application</w:t>
      </w:r>
      <w:r>
        <w:rPr>
          <w:rFonts w:ascii="Arial Unicode MS" w:cs="Arial Unicode MS" w:hAnsi="Arial Unicode MS" w:eastAsia="Arial Unicode MS"/>
          <w:b w:val="0"/>
          <w:bCs w:val="0"/>
          <w:i w:val="0"/>
          <w:iCs w:val="0"/>
          <w:kern w:val="1"/>
          <w:u w:color="000000"/>
          <w:rtl w:val="0"/>
          <w:lang w:val="en-US"/>
        </w:rPr>
        <w:t>:</w:t>
      </w:r>
      <w:r>
        <w:rPr>
          <w:rFonts w:ascii="Arial Unicode MS" w:cs="Arial Unicode MS" w:hAnsi="Arial Unicode MS" w:eastAsia="Arial Unicode MS"/>
          <w:b w:val="0"/>
          <w:bCs w:val="0"/>
          <w:i w:val="0"/>
          <w:iCs w:val="0"/>
          <w:kern w:val="1"/>
          <w:u w:color="000000"/>
          <w:rtl w:val="0"/>
        </w:rPr>
        <w:br w:type="textWrapping"/>
      </w:r>
    </w:p>
    <w:p>
      <w:pPr>
        <w:pStyle w:val="Default"/>
        <w:widowControl w:val="0"/>
        <w:numPr>
          <w:ilvl w:val="0"/>
          <w:numId w:val="20"/>
        </w:numPr>
        <w:suppressAutoHyphens w:val="1"/>
        <w:bidi w:val="0"/>
        <w:ind w:right="0"/>
        <w:jc w:val="left"/>
        <w:rPr>
          <w:rFonts w:ascii="Arial" w:hAnsi="Arial"/>
          <w:rtl w:val="0"/>
          <w:lang w:val="en-US"/>
        </w:rPr>
      </w:pPr>
      <w:r>
        <w:rPr>
          <w:rFonts w:ascii="Arial" w:hAnsi="Arial"/>
          <w:kern w:val="1"/>
          <w:rtl w:val="0"/>
          <w:lang w:val="en-US"/>
        </w:rPr>
        <w:t>What do you think it will look like to be committed to your Core and to the CCF community at-large as a part of God</w:t>
      </w:r>
      <w:r>
        <w:rPr>
          <w:rFonts w:ascii="Arial" w:hAnsi="Arial" w:hint="default"/>
          <w:kern w:val="1"/>
          <w:rtl w:val="0"/>
          <w:lang w:val="en-US"/>
        </w:rPr>
        <w:t>’</w:t>
      </w:r>
      <w:r>
        <w:rPr>
          <w:rFonts w:ascii="Arial" w:hAnsi="Arial"/>
          <w:kern w:val="1"/>
          <w:rtl w:val="0"/>
          <w:lang w:val="en-US"/>
        </w:rPr>
        <w:t>s people?</w:t>
      </w: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kern w:val="1"/>
        </w:rPr>
      </w:pP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b w:val="1"/>
          <w:bCs w:val="1"/>
          <w:kern w:val="1"/>
        </w:rPr>
      </w:pPr>
      <w:r>
        <w:rPr>
          <w:rFonts w:ascii="Arial" w:hAnsi="Arial"/>
          <w:b w:val="1"/>
          <w:bCs w:val="1"/>
          <w:kern w:val="1"/>
          <w:rtl w:val="0"/>
          <w:lang w:val="en-US"/>
        </w:rPr>
        <w:t>Pray:</w:t>
      </w:r>
    </w:p>
    <w:p>
      <w:pPr>
        <w:pStyle w:val="Default"/>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rPr>
          <w:rFonts w:ascii="Arial" w:cs="Arial" w:hAnsi="Arial" w:eastAsia="Arial"/>
          <w:b w:val="1"/>
          <w:bCs w:val="1"/>
          <w:kern w:val="1"/>
        </w:rPr>
      </w:pPr>
    </w:p>
    <w:p>
      <w:pPr>
        <w:pStyle w:val="Default"/>
        <w:widowControl w:val="0"/>
        <w:numPr>
          <w:ilvl w:val="0"/>
          <w:numId w:val="22"/>
        </w:numPr>
        <w:suppressAutoHyphens w:val="1"/>
        <w:bidi w:val="0"/>
        <w:spacing w:line="408" w:lineRule="auto"/>
        <w:ind w:right="0"/>
        <w:jc w:val="left"/>
        <w:rPr>
          <w:rFonts w:ascii="Arial" w:hAnsi="Arial"/>
          <w:rtl w:val="0"/>
          <w:lang w:val="en-US"/>
        </w:rPr>
      </w:pPr>
      <w:r>
        <w:rPr>
          <w:rFonts w:ascii="Arial" w:hAnsi="Arial"/>
          <w:kern w:val="1"/>
          <w:rtl w:val="0"/>
          <w:lang w:val="en-US"/>
        </w:rPr>
        <w:t>through responses &amp; feelings, etc</w:t>
      </w:r>
    </w:p>
    <w:p>
      <w:pPr>
        <w:pStyle w:val="Default"/>
        <w:widowControl w:val="0"/>
        <w:numPr>
          <w:ilvl w:val="0"/>
          <w:numId w:val="24"/>
        </w:numPr>
        <w:suppressAutoHyphens w:val="1"/>
        <w:bidi w:val="0"/>
        <w:spacing w:line="408" w:lineRule="auto"/>
        <w:ind w:right="0"/>
        <w:jc w:val="left"/>
        <w:rPr>
          <w:rFonts w:ascii="Arial" w:hAnsi="Arial"/>
          <w:rtl w:val="0"/>
          <w:lang w:val="en-US"/>
        </w:rPr>
      </w:pPr>
      <w:r>
        <w:rPr>
          <w:rFonts w:ascii="Arial" w:hAnsi="Arial"/>
          <w:kern w:val="1"/>
          <w:rtl w:val="0"/>
          <w:lang w:val="en-US"/>
        </w:rPr>
        <w:t>that God would direct and guide us to commit to the right things</w:t>
      </w:r>
    </w:p>
    <w:p>
      <w:pPr>
        <w:pStyle w:val="Default"/>
        <w:widowControl w:val="0"/>
        <w:numPr>
          <w:ilvl w:val="0"/>
          <w:numId w:val="26"/>
        </w:numPr>
        <w:suppressAutoHyphens w:val="1"/>
        <w:bidi w:val="0"/>
        <w:spacing w:line="408" w:lineRule="auto"/>
        <w:ind w:right="0"/>
        <w:jc w:val="left"/>
        <w:rPr>
          <w:rFonts w:ascii="Arial" w:hAnsi="Arial"/>
          <w:rtl w:val="0"/>
          <w:lang w:val="en-US"/>
        </w:rPr>
      </w:pPr>
      <w:r>
        <w:rPr>
          <w:rFonts w:ascii="Arial" w:hAnsi="Arial"/>
          <w:kern w:val="1"/>
          <w:rtl w:val="0"/>
          <w:lang w:val="en-US"/>
        </w:rPr>
        <w:t>that making commitments would help us draw closer to God and grow in His character</w:t>
      </w:r>
    </w:p>
    <w:p>
      <w:pPr>
        <w:pStyle w:val="Default"/>
        <w:widowControl w:val="0"/>
        <w:numPr>
          <w:ilvl w:val="0"/>
          <w:numId w:val="28"/>
        </w:numPr>
        <w:suppressAutoHyphens w:val="1"/>
        <w:bidi w:val="0"/>
        <w:spacing w:line="408" w:lineRule="auto"/>
        <w:ind w:right="0"/>
        <w:jc w:val="left"/>
        <w:rPr>
          <w:rFonts w:ascii="Arial" w:hAnsi="Arial"/>
          <w:rtl w:val="0"/>
          <w:lang w:val="en-US"/>
        </w:rPr>
      </w:pPr>
      <w:r>
        <w:rPr>
          <w:rFonts w:ascii="Arial" w:hAnsi="Arial"/>
          <w:kern w:val="1"/>
          <w:rtl w:val="0"/>
          <w:lang w:val="en-US"/>
        </w:rPr>
        <w:t>thank God for being committed to us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rPr>
        <w:rFonts w:ascii="Arial Unicode MS" w:cs="Arial Unicode MS" w:hAnsi="Arial Unicode MS" w:eastAsia="Arial Unicode MS"/>
        <w:b w:val="0"/>
        <w:bCs w:val="0"/>
        <w:i w:val="0"/>
        <w:iCs w:val="0"/>
        <w:sz w:val="22"/>
        <w:szCs w:val="22"/>
        <w:rtl w:val="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jc w:val="right"/>
    </w:pPr>
    <w:r>
      <w:rPr>
        <w:rFonts w:ascii="Arial" w:hAnsi="Arial"/>
        <w:rtl w:val="0"/>
        <w:lang w:val="en-US"/>
      </w:rPr>
      <w:t>1:1 Help</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38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74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0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4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18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54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38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74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0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4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18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54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38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74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0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4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18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54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38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74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0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4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18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54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38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74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0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4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18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54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38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74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0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4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18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54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41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18"/>
          <w:tab w:val="left" w:pos="2836"/>
          <w:tab w:val="left" w:pos="3545"/>
          <w:tab w:val="left" w:pos="4254"/>
          <w:tab w:val="left" w:pos="4963"/>
          <w:tab w:val="left" w:pos="5672"/>
          <w:tab w:val="left" w:pos="6381"/>
          <w:tab w:val="left" w:pos="7090"/>
          <w:tab w:val="left" w:pos="7799"/>
          <w:tab w:val="left" w:pos="8508"/>
          <w:tab w:val="left" w:pos="886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18"/>
          <w:tab w:val="left" w:pos="2127"/>
          <w:tab w:val="left" w:pos="3545"/>
          <w:tab w:val="left" w:pos="4254"/>
          <w:tab w:val="left" w:pos="4963"/>
          <w:tab w:val="left" w:pos="5672"/>
          <w:tab w:val="left" w:pos="6381"/>
          <w:tab w:val="left" w:pos="7090"/>
          <w:tab w:val="left" w:pos="7799"/>
          <w:tab w:val="left" w:pos="8508"/>
          <w:tab w:val="left" w:pos="8860"/>
        </w:tabs>
        <w:ind w:left="285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18"/>
          <w:tab w:val="left" w:pos="2127"/>
          <w:tab w:val="left" w:pos="2836"/>
          <w:tab w:val="left" w:pos="4254"/>
          <w:tab w:val="left" w:pos="4963"/>
          <w:tab w:val="left" w:pos="5672"/>
          <w:tab w:val="left" w:pos="6381"/>
          <w:tab w:val="left" w:pos="7090"/>
          <w:tab w:val="left" w:pos="7799"/>
          <w:tab w:val="left" w:pos="8508"/>
          <w:tab w:val="left" w:pos="8860"/>
        </w:tabs>
        <w:ind w:left="357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18"/>
          <w:tab w:val="left" w:pos="2127"/>
          <w:tab w:val="left" w:pos="2836"/>
          <w:tab w:val="left" w:pos="3545"/>
          <w:tab w:val="left" w:pos="4963"/>
          <w:tab w:val="left" w:pos="5672"/>
          <w:tab w:val="left" w:pos="6381"/>
          <w:tab w:val="left" w:pos="7090"/>
          <w:tab w:val="left" w:pos="7799"/>
          <w:tab w:val="left" w:pos="8508"/>
          <w:tab w:val="left" w:pos="886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18"/>
          <w:tab w:val="left" w:pos="2127"/>
          <w:tab w:val="left" w:pos="2836"/>
          <w:tab w:val="left" w:pos="3545"/>
          <w:tab w:val="left" w:pos="4254"/>
          <w:tab w:val="left" w:pos="5672"/>
          <w:tab w:val="left" w:pos="6381"/>
          <w:tab w:val="left" w:pos="7090"/>
          <w:tab w:val="left" w:pos="7799"/>
          <w:tab w:val="left" w:pos="8508"/>
          <w:tab w:val="left" w:pos="8860"/>
        </w:tabs>
        <w:ind w:left="501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18"/>
          <w:tab w:val="left" w:pos="2127"/>
          <w:tab w:val="left" w:pos="2836"/>
          <w:tab w:val="left" w:pos="3545"/>
          <w:tab w:val="left" w:pos="4254"/>
          <w:tab w:val="left" w:pos="4963"/>
          <w:tab w:val="left" w:pos="6381"/>
          <w:tab w:val="left" w:pos="7090"/>
          <w:tab w:val="left" w:pos="7799"/>
          <w:tab w:val="left" w:pos="8508"/>
          <w:tab w:val="left" w:pos="8860"/>
        </w:tabs>
        <w:ind w:left="573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18"/>
          <w:tab w:val="left" w:pos="2127"/>
          <w:tab w:val="left" w:pos="2836"/>
          <w:tab w:val="left" w:pos="3545"/>
          <w:tab w:val="left" w:pos="4254"/>
          <w:tab w:val="left" w:pos="4963"/>
          <w:tab w:val="left" w:pos="5672"/>
          <w:tab w:val="left" w:pos="7090"/>
          <w:tab w:val="left" w:pos="7799"/>
          <w:tab w:val="left" w:pos="8508"/>
          <w:tab w:val="left" w:pos="886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38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74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0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4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18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54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38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74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0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4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18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54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38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74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0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4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18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54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38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74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0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4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18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54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38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74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0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4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18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54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38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74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0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4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18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54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38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74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0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4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183" w:hanging="30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54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2.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A69050458CB4FA68B521C7E25A80C" ma:contentTypeVersion="15" ma:contentTypeDescription="Create a new document." ma:contentTypeScope="" ma:versionID="bd36a256027aa34132b094ffa0218a97">
  <xsd:schema xmlns:xsd="http://www.w3.org/2001/XMLSchema" xmlns:xs="http://www.w3.org/2001/XMLSchema" xmlns:p="http://schemas.microsoft.com/office/2006/metadata/properties" xmlns:ns2="f3c9088d-2ef0-45d0-b0ee-eb9dd2a2e62e" xmlns:ns3="4a9e4b8e-a9f3-4fce-aed2-86c552700844" targetNamespace="http://schemas.microsoft.com/office/2006/metadata/properties" ma:root="true" ma:fieldsID="d87ad4dfafdf7d1debd8cbcbaf497bd0" ns2:_="" ns3:_="">
    <xsd:import namespace="f3c9088d-2ef0-45d0-b0ee-eb9dd2a2e62e"/>
    <xsd:import namespace="4a9e4b8e-a9f3-4fce-aed2-86c5527008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9088d-2ef0-45d0-b0ee-eb9dd2a2e6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8146c976-c9b9-474e-96bd-7d0ef662520b}" ma:internalName="TaxCatchAll" ma:showField="CatchAllData" ma:web="f3c9088d-2ef0-45d0-b0ee-eb9dd2a2e6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e4b8e-a9f3-4fce-aed2-86c5527008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def92a-ea8d-4aab-a754-ddb415e682e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922C3-75E7-44C3-A30C-3A6D29ECC98C}"/>
</file>

<file path=customXml/itemProps2.xml><?xml version="1.0" encoding="utf-8"?>
<ds:datastoreItem xmlns:ds="http://schemas.openxmlformats.org/officeDocument/2006/customXml" ds:itemID="{60196509-8191-4041-A333-2DBD382A26EA}"/>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